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PREPARE  /  DISCUSS  /  FOLLOW UP</w:t>
      </w:r>
    </w:p>
    <w:p>
      <w:pPr>
        <w:pStyle w:val="Title"/>
      </w:pPr>
      <w:r>
        <w:t>Buyer requirements brief</w:t>
      </w:r>
    </w:p>
    <w:p>
      <w:pPr>
        <w:pStyle w:val="Subtitle"/>
      </w:pPr>
      <w:r>
        <w:t>Turn a broad property search into a clear brief the team can discuss.</w:t>
      </w:r>
    </w:p>
    <w:p>
      <w:pPr>
        <w:pStyle w:val="Small"/>
      </w:pPr>
      <w:r>
        <w:t>Use this copy for short notes. Mark unknown items NOT CONFIRMED; remove items that do not apply. Keep source dates and versions. Editing or downloading does not submit an enquiry.</w:t>
      </w:r>
    </w:p>
    <w:p>
      <w:pPr>
        <w:pStyle w:val="Heading2"/>
      </w:pPr>
      <w:r>
        <w:t>Your goal</w:t>
      </w:r>
    </w:p>
    <w:p>
      <w:pPr>
        <w:pStyle w:val="Prompt"/>
      </w:pPr>
      <w:r>
        <w:t>Intended use: home / business / rental / other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Country, city and preferred areas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Property type and approximate space requirement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Who needs to be involved in decisions?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Priorities</w:t>
      </w:r>
    </w:p>
    <w:p>
      <w:pPr>
        <w:pStyle w:val="Prompt"/>
      </w:pPr>
      <w:r>
        <w:t>Essential features and reasons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Preferences that are flexible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Access, transport, accessibility and daily-use needs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Desired timing and what may affect it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r>
        <w:br w:type="page"/>
      </w:r>
    </w:p>
    <w:p>
      <w:pPr>
        <w:pStyle w:val="Subtitle"/>
      </w:pPr>
      <w:r>
        <w:t>Buyer requirements brief | continued</w:t>
      </w:r>
    </w:p>
    <w:p>
      <w:pPr>
        <w:pStyle w:val="Heading2"/>
      </w:pPr>
      <w:r>
        <w:t>Budget conversation</w:t>
      </w:r>
    </w:p>
    <w:p>
      <w:pPr>
        <w:pStyle w:val="Prompt"/>
      </w:pPr>
      <w:r>
        <w:t>Indicative range and currency (optional)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Costs or financing questions still to clarify with advisers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Do not include bank details or supporting financial documents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Next discussion</w:t>
      </w:r>
    </w:p>
    <w:p>
      <w:pPr>
        <w:pStyle w:val="Prompt"/>
      </w:pPr>
      <w:r>
        <w:t>Three questions you want answered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Preferred contact method and time zone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Information not yet confirmed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Use responsibly</w:t>
      </w:r>
    </w:p>
    <w:p>
      <w:pPr>
        <w:pStyle w:val="Small"/>
      </w:pPr>
      <w:r>
        <w:t>General preparation aid, not legal, financial or technical advice, a contract, an approval or a complete due-diligence checklist. Adapt with appropriate professionals for the actual engagement and jurisdiction.</w:t>
      </w:r>
    </w:p>
    <w:p>
      <w:pPr>
        <w:pStyle w:val="Small"/>
      </w:pPr>
      <w:r>
        <w:t>Do not include passwords, banking credentials, identity numbers, original title documents or unnecessary personal information. Share only an appropriate summary through a verified channel.</w:t>
      </w:r>
    </w:p>
    <w:p>
      <w:pPr>
        <w:pStyle w:val="Small"/>
      </w:pPr>
      <w:r>
        <w:t>Next step: use the relevant website enquiry form or contact oasisinnovaltd@gmail.com. Sending a summary does not create an engagement or confirm an appointment.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Preparation aid | 27 August 2026 | v1.1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OASIS INNOVA LTD.  /  CUSTOMER RESOURCE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b w:val="0"/>
      <w:color w:val="283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39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7392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1739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30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9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 w:line="300" w:lineRule="auto"/>
    </w:pPr>
    <w:rPr>
      <w:rFonts w:asciiTheme="majorHAnsi" w:eastAsiaTheme="majorEastAsia" w:hAnsiTheme="majorHAnsi" w:cstheme="majorBidi" w:ascii="Arial" w:hAnsi="Arial"/>
      <w:b w:val="0"/>
      <w:i/>
      <w:iCs/>
      <w:color w:val="283D3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00" w:line="300" w:lineRule="auto"/>
    </w:pPr>
    <w:rPr>
      <w:rFonts w:ascii="Arial" w:hAnsi="Arial"/>
      <w:b/>
      <w:color w:val="856419"/>
      <w:sz w:val="18"/>
    </w:rPr>
  </w:style>
  <w:style w:type="paragraph" w:customStyle="1" w:styleId="Prompt">
    <w:name w:val="Prompt"/>
    <w:pPr>
      <w:keepNext/>
      <w:spacing w:before="0" w:after="20" w:line="300" w:lineRule="auto"/>
    </w:pPr>
    <w:rPr>
      <w:rFonts w:ascii="Arial" w:hAnsi="Arial"/>
      <w:b w:val="0"/>
      <w:color w:val="283D36"/>
      <w:sz w:val="20"/>
    </w:rPr>
  </w:style>
  <w:style w:type="paragraph" w:customStyle="1" w:styleId="Response">
    <w:name w:val="Response"/>
    <w:pPr>
      <w:spacing w:before="0" w:after="140" w:line="240" w:lineRule="auto"/>
    </w:pPr>
    <w:rPr>
      <w:rFonts w:ascii="Arial" w:hAnsi="Arial"/>
      <w:b w:val="0"/>
      <w:color w:val="56665F"/>
      <w:sz w:val="16"/>
    </w:rPr>
  </w:style>
  <w:style w:type="paragraph" w:customStyle="1" w:styleId="Small">
    <w:name w:val="Small"/>
    <w:pPr>
      <w:spacing w:before="0" w:after="100" w:line="276" w:lineRule="auto"/>
    </w:pPr>
    <w:rPr>
      <w:rFonts w:ascii="Arial" w:hAnsi="Arial"/>
      <w:b w:val="0"/>
      <w:color w:val="56665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Buyer requirements brief</dc:title>
  <dc:subject>Blank customer preparation template; not a contract or approval</dc:subject>
  <dc:creator>Oasis Innova Ltd.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